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7B29">
      <w:pPr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部门核实使用</w:t>
      </w:r>
    </w:p>
    <w:p w14:paraId="6F574087">
      <w:pPr>
        <w:rPr>
          <w:kern w:val="0"/>
        </w:rPr>
      </w:pPr>
    </w:p>
    <w:p w14:paraId="5FFA90DA">
      <w:pPr>
        <w:rPr>
          <w:kern w:val="0"/>
        </w:rPr>
      </w:pPr>
    </w:p>
    <w:p w14:paraId="508185F1">
      <w:pPr>
        <w:jc w:val="center"/>
        <w:rPr>
          <w:rFonts w:ascii="方正小标宋_GBK" w:hAnsi="黑体" w:eastAsia="方正小标宋_GBK" w:cs="宋体"/>
          <w:color w:val="000000"/>
          <w:kern w:val="0"/>
          <w:sz w:val="44"/>
          <w:szCs w:val="44"/>
          <w:lang w:bidi="ar"/>
        </w:rPr>
      </w:pPr>
    </w:p>
    <w:p w14:paraId="5060C9AE">
      <w:pPr>
        <w:jc w:val="center"/>
        <w:rPr>
          <w:rFonts w:ascii="方正小标宋_GBK" w:hAnsi="黑体" w:eastAsia="方正小标宋_GBK" w:cs="宋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44"/>
          <w:szCs w:val="44"/>
          <w:lang w:bidi="ar"/>
        </w:rPr>
        <w:t>自然资源登记单元调查成果核实表</w:t>
      </w:r>
    </w:p>
    <w:p w14:paraId="73D75C6E">
      <w:pPr>
        <w:rPr>
          <w:kern w:val="0"/>
        </w:rPr>
      </w:pPr>
    </w:p>
    <w:p w14:paraId="6DF6B18C">
      <w:pPr>
        <w:rPr>
          <w:kern w:val="0"/>
        </w:rPr>
      </w:pPr>
    </w:p>
    <w:p w14:paraId="2B20D7A0">
      <w:pPr>
        <w:rPr>
          <w:kern w:val="0"/>
        </w:rPr>
      </w:pPr>
    </w:p>
    <w:p w14:paraId="2663B034">
      <w:pPr>
        <w:rPr>
          <w:kern w:val="0"/>
        </w:rPr>
      </w:pPr>
    </w:p>
    <w:p w14:paraId="556E1A21">
      <w:pPr>
        <w:rPr>
          <w:kern w:val="0"/>
        </w:rPr>
      </w:pPr>
    </w:p>
    <w:p w14:paraId="3F5E8939">
      <w:pPr>
        <w:rPr>
          <w:kern w:val="0"/>
        </w:rPr>
      </w:pPr>
    </w:p>
    <w:p w14:paraId="426E5178">
      <w:pPr>
        <w:rPr>
          <w:kern w:val="0"/>
        </w:rPr>
      </w:pPr>
    </w:p>
    <w:p w14:paraId="1B1EB73D">
      <w:pPr>
        <w:rPr>
          <w:kern w:val="0"/>
        </w:rPr>
      </w:pPr>
    </w:p>
    <w:p w14:paraId="2058DD43">
      <w:pPr>
        <w:rPr>
          <w:kern w:val="0"/>
        </w:rPr>
      </w:pPr>
    </w:p>
    <w:p w14:paraId="57D604B9">
      <w:pPr>
        <w:rPr>
          <w:kern w:val="0"/>
        </w:rPr>
      </w:pPr>
    </w:p>
    <w:p w14:paraId="4B87830A">
      <w:pPr>
        <w:rPr>
          <w:kern w:val="0"/>
        </w:rPr>
      </w:pPr>
    </w:p>
    <w:p w14:paraId="2F04B81C">
      <w:pPr>
        <w:rPr>
          <w:kern w:val="0"/>
        </w:rPr>
      </w:pPr>
    </w:p>
    <w:p w14:paraId="26DA8344">
      <w:pPr>
        <w:rPr>
          <w:kern w:val="0"/>
        </w:rPr>
      </w:pPr>
    </w:p>
    <w:p w14:paraId="404F3BA7">
      <w:pPr>
        <w:rPr>
          <w:kern w:val="0"/>
        </w:rPr>
      </w:pPr>
    </w:p>
    <w:p w14:paraId="69CED61F">
      <w:pPr>
        <w:rPr>
          <w:kern w:val="0"/>
        </w:rPr>
      </w:pPr>
    </w:p>
    <w:p w14:paraId="6EE1F985">
      <w:pPr>
        <w:rPr>
          <w:rFonts w:ascii="仿宋" w:hAnsi="仿宋" w:eastAsia="仿宋"/>
          <w:kern w:val="0"/>
          <w:sz w:val="32"/>
          <w:szCs w:val="32"/>
        </w:rPr>
      </w:pPr>
    </w:p>
    <w:p w14:paraId="3A9E7917">
      <w:pPr>
        <w:rPr>
          <w:rFonts w:ascii="仿宋" w:hAnsi="仿宋" w:eastAsia="仿宋"/>
          <w:kern w:val="0"/>
          <w:sz w:val="32"/>
          <w:szCs w:val="32"/>
        </w:rPr>
      </w:pPr>
    </w:p>
    <w:p w14:paraId="40F044F8">
      <w:pPr>
        <w:rPr>
          <w:kern w:val="0"/>
        </w:rPr>
      </w:pPr>
    </w:p>
    <w:p w14:paraId="25CDF988">
      <w:pPr>
        <w:rPr>
          <w:kern w:val="0"/>
        </w:rPr>
      </w:pPr>
    </w:p>
    <w:p w14:paraId="13AD3A34">
      <w:pPr>
        <w:rPr>
          <w:kern w:val="0"/>
        </w:rPr>
      </w:pPr>
    </w:p>
    <w:p w14:paraId="3892D7EA">
      <w:pPr>
        <w:rPr>
          <w:kern w:val="0"/>
        </w:rPr>
      </w:pPr>
    </w:p>
    <w:p w14:paraId="42126F1E">
      <w:pPr>
        <w:rPr>
          <w:kern w:val="0"/>
        </w:rPr>
      </w:pPr>
    </w:p>
    <w:p w14:paraId="37B9AC26">
      <w:pPr>
        <w:rPr>
          <w:kern w:val="0"/>
        </w:rPr>
      </w:pPr>
    </w:p>
    <w:p w14:paraId="02E454AE">
      <w:pPr>
        <w:rPr>
          <w:kern w:val="0"/>
        </w:rPr>
      </w:pPr>
    </w:p>
    <w:p w14:paraId="399E9B1F">
      <w:pPr>
        <w:rPr>
          <w:kern w:val="0"/>
        </w:rPr>
      </w:pPr>
    </w:p>
    <w:p w14:paraId="4EE8BADD">
      <w:pPr>
        <w:jc w:val="center"/>
        <w:rPr>
          <w:rFonts w:hint="eastAsia" w:eastAsiaTheme="minorEastAsia"/>
          <w:kern w:val="0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吕梁市规划和自然资源局</w:t>
      </w:r>
    </w:p>
    <w:p w14:paraId="12B0B727">
      <w:pPr>
        <w:rPr>
          <w:kern w:val="0"/>
        </w:rPr>
      </w:pPr>
    </w:p>
    <w:p w14:paraId="0E28798D">
      <w:pPr>
        <w:rPr>
          <w:kern w:val="0"/>
        </w:rPr>
      </w:pPr>
    </w:p>
    <w:p w14:paraId="109E868A">
      <w:pPr>
        <w:rPr>
          <w:kern w:val="0"/>
        </w:rPr>
      </w:pPr>
    </w:p>
    <w:p w14:paraId="1A0ABD6C">
      <w:pPr>
        <w:rPr>
          <w:kern w:val="0"/>
        </w:rPr>
      </w:pPr>
    </w:p>
    <w:p w14:paraId="4B9C2B47">
      <w:pPr>
        <w:widowControl/>
        <w:spacing w:line="360" w:lineRule="exact"/>
        <w:jc w:val="center"/>
        <w:textAlignment w:val="center"/>
        <w:rPr>
          <w:rFonts w:ascii="黑体" w:hAnsi="黑体" w:eastAsia="黑体" w:cs="宋体"/>
          <w:color w:val="000000"/>
          <w:kern w:val="0"/>
          <w:sz w:val="24"/>
          <w:lang w:bidi="ar"/>
        </w:rPr>
        <w:sectPr>
          <w:footerReference r:id="rId3" w:type="default"/>
          <w:pgSz w:w="11906" w:h="16838"/>
          <w:pgMar w:top="1157" w:right="1689" w:bottom="1270" w:left="1689" w:header="851" w:footer="992" w:gutter="0"/>
          <w:cols w:space="0" w:num="1"/>
          <w:docGrid w:type="lines" w:linePitch="312" w:charSpace="0"/>
        </w:sectPr>
      </w:pPr>
    </w:p>
    <w:tbl>
      <w:tblPr>
        <w:tblStyle w:val="5"/>
        <w:tblW w:w="86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701"/>
        <w:gridCol w:w="5905"/>
      </w:tblGrid>
      <w:tr w14:paraId="1B37B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BDFD7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登记单元名称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26C65">
            <w:pPr>
              <w:spacing w:line="360" w:lineRule="exac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横泉水库</w:t>
            </w:r>
          </w:p>
        </w:tc>
      </w:tr>
      <w:tr w14:paraId="6C1B5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ED41B8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登记单元号</w:t>
            </w:r>
          </w:p>
        </w:tc>
        <w:tc>
          <w:tcPr>
            <w:tcW w:w="5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7FB7">
            <w:pPr>
              <w:spacing w:line="360" w:lineRule="exac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141100333000001</w:t>
            </w:r>
          </w:p>
        </w:tc>
      </w:tr>
      <w:tr w14:paraId="2F829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F056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</w:t>
            </w:r>
          </w:p>
          <w:p w14:paraId="14E8771D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单元</w:t>
            </w:r>
          </w:p>
          <w:p w14:paraId="507AEC4B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情况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00008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坐落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9D17">
            <w:pPr>
              <w:spacing w:line="36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山西省吕梁市方山县</w:t>
            </w:r>
          </w:p>
        </w:tc>
      </w:tr>
      <w:tr w14:paraId="4C4AE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D24CA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03E11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单元四至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EAF27">
            <w:pPr>
              <w:spacing w:line="3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北至：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山西省吕梁市方山县圪洞镇</w:t>
            </w:r>
          </w:p>
        </w:tc>
      </w:tr>
      <w:tr w14:paraId="7B006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528F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03427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65B39">
            <w:pPr>
              <w:spacing w:line="3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东至：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山西省吕梁市方山县圪洞镇，山西省吕梁市方山县峪口镇</w:t>
            </w:r>
          </w:p>
        </w:tc>
      </w:tr>
      <w:tr w14:paraId="14C80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F9D0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763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41437">
            <w:pPr>
              <w:spacing w:line="3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南至：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山西省吕梁市方山县峪口镇</w:t>
            </w:r>
          </w:p>
        </w:tc>
      </w:tr>
      <w:tr w14:paraId="33CFE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CEA0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2C01C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E8E17">
            <w:pPr>
              <w:spacing w:line="3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西至：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山西省吕梁市方山县圪洞镇，山西省吕梁市方山县峪口镇</w:t>
            </w:r>
          </w:p>
        </w:tc>
      </w:tr>
      <w:tr w14:paraId="5DA05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574F4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C8A5">
            <w:pPr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登记单元面积（公顷）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DE91D">
            <w:pPr>
              <w:spacing w:line="360" w:lineRule="exact"/>
              <w:ind w:right="-248" w:rightChars="-118"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665.66</w:t>
            </w:r>
          </w:p>
        </w:tc>
      </w:tr>
      <w:tr w14:paraId="5FF6A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784B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A2CDF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界址划分情况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73842">
            <w:pPr>
              <w:spacing w:line="360" w:lineRule="exact"/>
              <w:ind w:firstLine="480" w:firstLineChars="200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共设置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328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个界址点，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328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条界址线</w:t>
            </w:r>
          </w:p>
        </w:tc>
      </w:tr>
      <w:tr w14:paraId="75EDC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007B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登记单元界线核实情况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E4FE9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066FD8FD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5D26705E">
            <w:pPr>
              <w:ind w:firstLine="480" w:firstLineChars="200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 w14:paraId="4E1E73B3">
            <w:pPr>
              <w:spacing w:line="360" w:lineRule="exact"/>
              <w:ind w:firstLine="480" w:firstLineChars="200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对登记单元界址线进行了核实，经核实确认无误。</w:t>
            </w:r>
          </w:p>
          <w:p w14:paraId="6C8347C8">
            <w:pPr>
              <w:spacing w:line="360" w:lineRule="exact"/>
              <w:ind w:firstLine="480" w:firstLineChars="200"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</w:p>
          <w:p w14:paraId="447B3455">
            <w:pPr>
              <w:ind w:firstLine="480" w:firstLineChars="200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 w14:paraId="51906485">
            <w:pPr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22FED2F4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69E4797E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43B8ECF4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单位：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（公章）</w:t>
            </w:r>
          </w:p>
          <w:p w14:paraId="3A5C98A3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时间：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</w:rPr>
              <w:t xml:space="preserve"> </w:t>
            </w:r>
          </w:p>
          <w:p w14:paraId="69EB4ED6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</w:p>
        </w:tc>
      </w:tr>
    </w:tbl>
    <w:p w14:paraId="3CF8903B">
      <w:pPr>
        <w:spacing w:line="360" w:lineRule="exact"/>
        <w:rPr>
          <w:rFonts w:ascii="仿宋" w:hAnsi="仿宋" w:eastAsia="仿宋"/>
          <w:kern w:val="0"/>
          <w:sz w:val="28"/>
          <w:szCs w:val="28"/>
        </w:rPr>
      </w:pPr>
    </w:p>
    <w:p w14:paraId="67941331">
      <w:pPr>
        <w:ind w:firstLine="560" w:firstLineChars="200"/>
        <w:jc w:val="left"/>
        <w:rPr>
          <w:rFonts w:ascii="黑体" w:hAnsi="黑体" w:eastAsia="黑体"/>
          <w:kern w:val="0"/>
          <w:sz w:val="28"/>
          <w:szCs w:val="28"/>
        </w:rPr>
      </w:pPr>
    </w:p>
    <w:p w14:paraId="5468524D">
      <w:pPr>
        <w:ind w:firstLine="64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填表说明</w:t>
      </w:r>
    </w:p>
    <w:p w14:paraId="7F172F4E">
      <w:pPr>
        <w:spacing w:line="500" w:lineRule="exact"/>
        <w:ind w:firstLine="560" w:firstLineChars="200"/>
        <w:rPr>
          <w:rFonts w:ascii="仿宋" w:hAnsi="仿宋" w:eastAsia="仿宋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【登记单元名称】根据国家级自然保护地、省直国有林区所属国有林场、河流、水库的规范名称进行填写，例如：关帝山国家森林公园/文峪河/交楼申中心林场。</w:t>
      </w:r>
    </w:p>
    <w:p w14:paraId="2FB34C25">
      <w:pPr>
        <w:spacing w:line="500" w:lineRule="exact"/>
        <w:ind w:firstLine="560" w:firstLineChars="200"/>
        <w:rPr>
          <w:rFonts w:ascii="仿宋" w:hAnsi="仿宋" w:eastAsia="仿宋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【登记单元号】依据《自然资源登记单元代码编制规则》填写登记单元号，有支号的应在登记单元号后面加支号总数，如“</w:t>
      </w:r>
      <w:r>
        <w:rPr>
          <w:rFonts w:ascii="仿宋" w:hAnsi="仿宋" w:eastAsia="仿宋"/>
          <w:kern w:val="0"/>
          <w:sz w:val="28"/>
          <w:szCs w:val="28"/>
        </w:rPr>
        <w:t>14102</w:t>
      </w:r>
      <w:r>
        <w:rPr>
          <w:rFonts w:hint="eastAsia" w:ascii="仿宋" w:hAnsi="仿宋" w:eastAsia="仿宋"/>
          <w:kern w:val="0"/>
          <w:sz w:val="28"/>
          <w:szCs w:val="28"/>
        </w:rPr>
        <w:t>000</w:t>
      </w:r>
      <w:r>
        <w:rPr>
          <w:rFonts w:ascii="仿宋" w:hAnsi="仿宋" w:eastAsia="仿宋"/>
          <w:kern w:val="0"/>
          <w:sz w:val="28"/>
          <w:szCs w:val="28"/>
        </w:rPr>
        <w:t>0000013</w:t>
      </w:r>
      <w:r>
        <w:rPr>
          <w:rFonts w:hint="eastAsia" w:ascii="仿宋" w:hAnsi="仿宋" w:eastAsia="仿宋"/>
          <w:kern w:val="0"/>
          <w:sz w:val="28"/>
          <w:szCs w:val="28"/>
        </w:rPr>
        <w:t>（</w:t>
      </w:r>
      <w:r>
        <w:rPr>
          <w:rFonts w:hint="eastAsia" w:ascii="仿宋" w:hAnsi="仿宋" w:eastAsia="仿宋"/>
          <w:color w:val="FF0000"/>
          <w:kern w:val="0"/>
          <w:sz w:val="28"/>
          <w:szCs w:val="28"/>
        </w:rPr>
        <w:t>共计88个支号，详见附表</w:t>
      </w:r>
      <w:r>
        <w:rPr>
          <w:rFonts w:hint="eastAsia" w:ascii="仿宋" w:hAnsi="仿宋" w:eastAsia="仿宋"/>
          <w:kern w:val="0"/>
          <w:sz w:val="28"/>
          <w:szCs w:val="28"/>
        </w:rPr>
        <w:t>）”。</w:t>
      </w:r>
    </w:p>
    <w:p w14:paraId="2FED8C9A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【坐落】填写登记单元所在至乡、镇行政坐落，如“XX市XX县XX乡镇”。</w:t>
      </w:r>
    </w:p>
    <w:p w14:paraId="5C47BB80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单元四至】填写相邻的行政区划名称或行政村，相邻土地的使用权人、所有权人名称。与道路、河流等线状地物相邻的应填写地物名称；与空地、荒山、荒滩等未确定使用权的国有土地相邻的，应准确描述相应地物、地貌的名称。</w:t>
      </w:r>
    </w:p>
    <w:p w14:paraId="28FF314C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【登记单元面积】填写登记单元调查面积；如登记单元跨县，补充填写“（XX县&lt;调查核实所在县&gt;的面积为XX。）”</w:t>
      </w:r>
    </w:p>
    <w:p w14:paraId="5CDA9FCA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【界址划分情况】填写“共设置XX个界址点，XX条界址线”；如登记单元跨县，补充填写“（XX县（调查核实所在县）设置XX个界址点，XX条界址线）”。</w:t>
      </w:r>
    </w:p>
    <w:p w14:paraId="4ADA4D62">
      <w:pPr>
        <w:spacing w:line="500" w:lineRule="exact"/>
        <w:ind w:firstLine="560" w:firstLineChars="20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【登记单元界线核实情况】对登记单元界址线进行了核实，经核实确认无误。如登记单元跨县，填写内容增加“XX县域内（调查核实所在县）”。</w:t>
      </w:r>
    </w:p>
    <w:p w14:paraId="2E767230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【登记单元界线核实单位】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相关管理机构</w:t>
      </w:r>
      <w:r>
        <w:rPr>
          <w:rFonts w:hint="eastAsia" w:ascii="仿宋" w:hAnsi="仿宋" w:eastAsia="仿宋"/>
          <w:kern w:val="0"/>
          <w:sz w:val="28"/>
          <w:szCs w:val="28"/>
        </w:rPr>
        <w:t>（如：XX省直国有林管理局/林场）。</w:t>
      </w:r>
    </w:p>
    <w:p w14:paraId="255CDE6E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</w:p>
    <w:p w14:paraId="0BC98ED2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</w:p>
    <w:p w14:paraId="1277C785">
      <w:pPr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br w:type="page"/>
      </w:r>
    </w:p>
    <w:p w14:paraId="71E257BF">
      <w:pPr>
        <w:spacing w:after="312" w:afterLines="100" w:line="500" w:lineRule="exact"/>
        <w:jc w:val="left"/>
        <w:rPr>
          <w:rFonts w:ascii="黑体" w:hAnsi="黑体" w:eastAsia="黑体" w:cs="宋体"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  <w:lang w:bidi="ar"/>
        </w:rPr>
        <w:t>附表</w:t>
      </w:r>
    </w:p>
    <w:p w14:paraId="6540A440">
      <w:pPr>
        <w:spacing w:after="312" w:afterLines="100" w:line="500" w:lineRule="exact"/>
        <w:jc w:val="center"/>
        <w:rPr>
          <w:rFonts w:ascii="方正小标宋_GBK" w:hAnsi="黑体" w:eastAsia="方正小标宋_GBK" w:cs="宋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36"/>
          <w:szCs w:val="36"/>
          <w:lang w:bidi="ar"/>
        </w:rPr>
        <w:t>横泉水库登记单元支号汇总表</w:t>
      </w:r>
    </w:p>
    <w:tbl>
      <w:tblPr>
        <w:tblStyle w:val="6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125"/>
        <w:gridCol w:w="2268"/>
        <w:gridCol w:w="2126"/>
        <w:gridCol w:w="1280"/>
      </w:tblGrid>
      <w:tr w14:paraId="74C91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85" w:type="dxa"/>
            <w:gridSpan w:val="2"/>
            <w:vAlign w:val="center"/>
          </w:tcPr>
          <w:p w14:paraId="5EBB71E9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登记单元名称</w:t>
            </w:r>
          </w:p>
        </w:tc>
        <w:tc>
          <w:tcPr>
            <w:tcW w:w="5674" w:type="dxa"/>
            <w:gridSpan w:val="3"/>
            <w:vAlign w:val="center"/>
          </w:tcPr>
          <w:p w14:paraId="5093DDD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横泉水库</w:t>
            </w:r>
          </w:p>
        </w:tc>
      </w:tr>
      <w:tr w14:paraId="2641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85" w:type="dxa"/>
            <w:gridSpan w:val="2"/>
            <w:vAlign w:val="center"/>
          </w:tcPr>
          <w:p w14:paraId="7033C34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登记单元号</w:t>
            </w:r>
          </w:p>
        </w:tc>
        <w:tc>
          <w:tcPr>
            <w:tcW w:w="5674" w:type="dxa"/>
            <w:gridSpan w:val="3"/>
            <w:vAlign w:val="center"/>
          </w:tcPr>
          <w:p w14:paraId="6DB75857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141100333000001</w:t>
            </w:r>
          </w:p>
        </w:tc>
      </w:tr>
      <w:tr w14:paraId="3E97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3085" w:type="dxa"/>
            <w:gridSpan w:val="2"/>
            <w:vAlign w:val="center"/>
          </w:tcPr>
          <w:p w14:paraId="062603F4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登记单元面积（公顷）</w:t>
            </w:r>
          </w:p>
        </w:tc>
        <w:tc>
          <w:tcPr>
            <w:tcW w:w="5674" w:type="dxa"/>
            <w:gridSpan w:val="3"/>
            <w:vAlign w:val="center"/>
          </w:tcPr>
          <w:p w14:paraId="6A12987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665.66</w:t>
            </w:r>
          </w:p>
        </w:tc>
      </w:tr>
      <w:tr w14:paraId="143D3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50413AD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4393" w:type="dxa"/>
            <w:gridSpan w:val="2"/>
          </w:tcPr>
          <w:p w14:paraId="5A2636BA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登记单元支号</w:t>
            </w:r>
          </w:p>
        </w:tc>
        <w:tc>
          <w:tcPr>
            <w:tcW w:w="2126" w:type="dxa"/>
          </w:tcPr>
          <w:p w14:paraId="12C96FF8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面积（公顷）</w:t>
            </w:r>
          </w:p>
        </w:tc>
        <w:tc>
          <w:tcPr>
            <w:tcW w:w="1280" w:type="dxa"/>
          </w:tcPr>
          <w:p w14:paraId="67735BE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6B4C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F5DE7CB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393" w:type="dxa"/>
            <w:gridSpan w:val="2"/>
          </w:tcPr>
          <w:p w14:paraId="464759E9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2126" w:type="dxa"/>
          </w:tcPr>
          <w:p w14:paraId="3E6E2A83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665.66</w:t>
            </w:r>
          </w:p>
        </w:tc>
        <w:tc>
          <w:tcPr>
            <w:tcW w:w="1280" w:type="dxa"/>
          </w:tcPr>
          <w:p w14:paraId="75493A3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FFB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21E2C0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1ED1E0B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1BF5ADD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5F36102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FDB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F51C8F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3D8CB6D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4981BCE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4229252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1E8BA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F3EA4D6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0A1C31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E60ADB1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21CE8761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FD8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01882DD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54A203D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089A71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424E942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4DE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852504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4499536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2B6A27D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FBB084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D80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72EC4D4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05F3D5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157F430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3986268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22FFE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1295B02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AE3126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638BFF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17F25E3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1C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8BC468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51850C4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06B4700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0882F1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0A5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4B4510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6EB0230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718A69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787F075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496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B56329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63BAC25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C2F9D8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  <w:p w14:paraId="35F0D46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303F80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2878E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D9DE3C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812318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64840A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587DD1D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1B1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743C1C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744B2F4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A21A17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7D54F9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66C1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A5C7EF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38722AD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5A41FEC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77E2ED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69A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9CCA36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31824D6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A50B4B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2FA998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C44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73E3AF1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1AC011E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470C29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F1AB86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9B3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5725E5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481A7D4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500E711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3C897E0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3DF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4BA127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0924C7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9FA591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15B293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A12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FCFB73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33A7E3D6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1832F03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F27875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</w:tbl>
    <w:p w14:paraId="3F9A0DE5">
      <w:pPr>
        <w:rPr>
          <w:rFonts w:hint="eastAsia" w:ascii="方正小标宋_GBK" w:hAnsi="黑体" w:eastAsia="方正小标宋_GBK" w:cs="宋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36"/>
          <w:szCs w:val="36"/>
          <w:lang w:bidi="ar"/>
        </w:rPr>
        <w:br w:type="page"/>
      </w:r>
    </w:p>
    <w:p w14:paraId="505C40A8">
      <w:pPr>
        <w:spacing w:after="312" w:afterLines="100" w:line="500" w:lineRule="exact"/>
        <w:jc w:val="center"/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  <w:t>登记单元支号情况表</w:t>
      </w:r>
    </w:p>
    <w:tbl>
      <w:tblPr>
        <w:tblStyle w:val="5"/>
        <w:tblW w:w="86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701"/>
        <w:gridCol w:w="5905"/>
      </w:tblGrid>
      <w:tr w14:paraId="2FBF5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6B6F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登记单元名称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B172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横泉水库</w:t>
            </w:r>
          </w:p>
        </w:tc>
      </w:tr>
      <w:tr w14:paraId="2C6AB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A5CD15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登记单元号</w:t>
            </w:r>
          </w:p>
        </w:tc>
        <w:tc>
          <w:tcPr>
            <w:tcW w:w="5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B444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141100333000001</w:t>
            </w:r>
          </w:p>
        </w:tc>
      </w:tr>
      <w:tr w14:paraId="4DC38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315D17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</w:tc>
        <w:tc>
          <w:tcPr>
            <w:tcW w:w="5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C326">
            <w:pPr>
              <w:widowControl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001</w:t>
            </w:r>
          </w:p>
        </w:tc>
      </w:tr>
      <w:tr w14:paraId="14683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F0EC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</w:t>
            </w:r>
          </w:p>
          <w:p w14:paraId="44503ED1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</w:t>
            </w:r>
          </w:p>
          <w:p w14:paraId="1DF64E5B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  <w:p w14:paraId="36BC75E7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4CFCF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坐落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FD4F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山西省吕梁市方山县</w:t>
            </w:r>
          </w:p>
        </w:tc>
      </w:tr>
      <w:tr w14:paraId="70BDE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31224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2701A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单元四至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3E83C"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bidi="ar"/>
              </w:rPr>
              <w:t>北至：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 xml:space="preserve"> 山西省吕梁市方山县圪洞镇</w:t>
            </w:r>
          </w:p>
        </w:tc>
      </w:tr>
      <w:tr w14:paraId="76225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80F4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AFF60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CFAE4"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bidi="ar"/>
              </w:rPr>
              <w:t>东至：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 xml:space="preserve"> 山西省吕梁市方山县圪洞镇，山西省吕梁市方山县峪口镇</w:t>
            </w:r>
          </w:p>
        </w:tc>
      </w:tr>
      <w:tr w14:paraId="3A633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640E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1ADC9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4B548"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bidi="ar"/>
              </w:rPr>
              <w:t>南至：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山西省吕梁市方山县峪口镇</w:t>
            </w:r>
          </w:p>
        </w:tc>
      </w:tr>
      <w:tr w14:paraId="7BDC1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9E11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9C24F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55B1D"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bidi="ar"/>
              </w:rPr>
              <w:t>西至：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 xml:space="preserve"> 山西省吕梁市方山县圪洞镇，山西省吕梁市方山县峪口镇</w:t>
            </w:r>
          </w:p>
        </w:tc>
      </w:tr>
      <w:tr w14:paraId="7CA25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8C5E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FF881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面积（公顷）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0E64D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665.66</w:t>
            </w:r>
          </w:p>
        </w:tc>
      </w:tr>
      <w:tr w14:paraId="27CC8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739D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B2BDC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界址划分</w:t>
            </w:r>
          </w:p>
          <w:p w14:paraId="0A269568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700D0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共设置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328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个界址点，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328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条界址线</w:t>
            </w:r>
          </w:p>
        </w:tc>
      </w:tr>
    </w:tbl>
    <w:p w14:paraId="1D2CF6CE">
      <w:pPr>
        <w:spacing w:after="156" w:afterLines="50" w:line="500" w:lineRule="exact"/>
        <w:jc w:val="left"/>
        <w:rPr>
          <w:rFonts w:ascii="方正小标宋_GBK" w:hAnsi="黑体" w:eastAsia="方正小标宋_GBK" w:cs="宋体"/>
          <w:color w:val="000000"/>
          <w:kern w:val="0"/>
          <w:sz w:val="36"/>
          <w:szCs w:val="36"/>
          <w:lang w:bidi="ar"/>
        </w:rPr>
      </w:pPr>
    </w:p>
    <w:sectPr>
      <w:pgSz w:w="11906" w:h="16838"/>
      <w:pgMar w:top="1157" w:right="1689" w:bottom="127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9F09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1FA9F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1FA9F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NTFhMGNiOTYzYjBmNTI0MzRkMjVhNjg1MDI2ZDYifQ=="/>
  </w:docVars>
  <w:rsids>
    <w:rsidRoot w:val="25035FEC"/>
    <w:rsid w:val="00005B81"/>
    <w:rsid w:val="00031261"/>
    <w:rsid w:val="00035097"/>
    <w:rsid w:val="000366E3"/>
    <w:rsid w:val="00047D31"/>
    <w:rsid w:val="000B018E"/>
    <w:rsid w:val="000B1A3F"/>
    <w:rsid w:val="000B1F07"/>
    <w:rsid w:val="000C144A"/>
    <w:rsid w:val="000D7494"/>
    <w:rsid w:val="000E72A7"/>
    <w:rsid w:val="000F3BF9"/>
    <w:rsid w:val="00105D0F"/>
    <w:rsid w:val="00112C66"/>
    <w:rsid w:val="00130587"/>
    <w:rsid w:val="00164B1C"/>
    <w:rsid w:val="00167490"/>
    <w:rsid w:val="001751CA"/>
    <w:rsid w:val="00180E58"/>
    <w:rsid w:val="0018523A"/>
    <w:rsid w:val="001B4BE5"/>
    <w:rsid w:val="001D57F5"/>
    <w:rsid w:val="001D7049"/>
    <w:rsid w:val="002003E7"/>
    <w:rsid w:val="002319B9"/>
    <w:rsid w:val="00236EC8"/>
    <w:rsid w:val="0025121F"/>
    <w:rsid w:val="00252D44"/>
    <w:rsid w:val="0027033E"/>
    <w:rsid w:val="002A0D4C"/>
    <w:rsid w:val="002B7DE9"/>
    <w:rsid w:val="002D3945"/>
    <w:rsid w:val="002E4A5E"/>
    <w:rsid w:val="002E605A"/>
    <w:rsid w:val="002F6B5F"/>
    <w:rsid w:val="00312A57"/>
    <w:rsid w:val="00334587"/>
    <w:rsid w:val="00344679"/>
    <w:rsid w:val="0034565F"/>
    <w:rsid w:val="00350527"/>
    <w:rsid w:val="00351CE2"/>
    <w:rsid w:val="0038582B"/>
    <w:rsid w:val="00394561"/>
    <w:rsid w:val="003D2A49"/>
    <w:rsid w:val="003E44E4"/>
    <w:rsid w:val="003F1A84"/>
    <w:rsid w:val="003F3460"/>
    <w:rsid w:val="00421248"/>
    <w:rsid w:val="00423768"/>
    <w:rsid w:val="004337E8"/>
    <w:rsid w:val="00447BD2"/>
    <w:rsid w:val="004738E0"/>
    <w:rsid w:val="004A2CAC"/>
    <w:rsid w:val="004A6C69"/>
    <w:rsid w:val="004C78FA"/>
    <w:rsid w:val="004D2360"/>
    <w:rsid w:val="004D30A9"/>
    <w:rsid w:val="004D703D"/>
    <w:rsid w:val="004F7ABC"/>
    <w:rsid w:val="005072C8"/>
    <w:rsid w:val="00527D18"/>
    <w:rsid w:val="0054641E"/>
    <w:rsid w:val="00546484"/>
    <w:rsid w:val="005512F9"/>
    <w:rsid w:val="00563CA9"/>
    <w:rsid w:val="005B35E1"/>
    <w:rsid w:val="005C6FC1"/>
    <w:rsid w:val="005D798E"/>
    <w:rsid w:val="005E441B"/>
    <w:rsid w:val="005F329C"/>
    <w:rsid w:val="006132AD"/>
    <w:rsid w:val="006303A6"/>
    <w:rsid w:val="0063229B"/>
    <w:rsid w:val="00635DD0"/>
    <w:rsid w:val="00637875"/>
    <w:rsid w:val="0064172C"/>
    <w:rsid w:val="00642226"/>
    <w:rsid w:val="00670C25"/>
    <w:rsid w:val="00693E9F"/>
    <w:rsid w:val="006A2849"/>
    <w:rsid w:val="006C5DE5"/>
    <w:rsid w:val="006E249F"/>
    <w:rsid w:val="00717704"/>
    <w:rsid w:val="00724538"/>
    <w:rsid w:val="00732392"/>
    <w:rsid w:val="00737566"/>
    <w:rsid w:val="007627D1"/>
    <w:rsid w:val="00762C78"/>
    <w:rsid w:val="0077321F"/>
    <w:rsid w:val="007A6681"/>
    <w:rsid w:val="007F6584"/>
    <w:rsid w:val="00804D23"/>
    <w:rsid w:val="008051A6"/>
    <w:rsid w:val="00837C24"/>
    <w:rsid w:val="00851F94"/>
    <w:rsid w:val="00880226"/>
    <w:rsid w:val="00881FD5"/>
    <w:rsid w:val="00892C9D"/>
    <w:rsid w:val="008B228E"/>
    <w:rsid w:val="009053FA"/>
    <w:rsid w:val="00922C25"/>
    <w:rsid w:val="009373D2"/>
    <w:rsid w:val="00952933"/>
    <w:rsid w:val="0096103C"/>
    <w:rsid w:val="00971990"/>
    <w:rsid w:val="0097537D"/>
    <w:rsid w:val="00980B17"/>
    <w:rsid w:val="009B753D"/>
    <w:rsid w:val="009D7C17"/>
    <w:rsid w:val="009E7F20"/>
    <w:rsid w:val="00A60C36"/>
    <w:rsid w:val="00A77695"/>
    <w:rsid w:val="00AC6F27"/>
    <w:rsid w:val="00AD0000"/>
    <w:rsid w:val="00AF1C62"/>
    <w:rsid w:val="00B01BF7"/>
    <w:rsid w:val="00B30C6D"/>
    <w:rsid w:val="00B413F4"/>
    <w:rsid w:val="00B567CA"/>
    <w:rsid w:val="00B56A88"/>
    <w:rsid w:val="00B717B2"/>
    <w:rsid w:val="00BA27EA"/>
    <w:rsid w:val="00BC5860"/>
    <w:rsid w:val="00BC5C26"/>
    <w:rsid w:val="00BE3C46"/>
    <w:rsid w:val="00BF18AD"/>
    <w:rsid w:val="00BF373C"/>
    <w:rsid w:val="00C11CA8"/>
    <w:rsid w:val="00C237FF"/>
    <w:rsid w:val="00C31CE7"/>
    <w:rsid w:val="00C44766"/>
    <w:rsid w:val="00C7375A"/>
    <w:rsid w:val="00C74BE5"/>
    <w:rsid w:val="00C97BDB"/>
    <w:rsid w:val="00CB4212"/>
    <w:rsid w:val="00CB6CFD"/>
    <w:rsid w:val="00CB7A94"/>
    <w:rsid w:val="00CC3AF4"/>
    <w:rsid w:val="00CC7CED"/>
    <w:rsid w:val="00CD7679"/>
    <w:rsid w:val="00CF6E97"/>
    <w:rsid w:val="00D15782"/>
    <w:rsid w:val="00D26B21"/>
    <w:rsid w:val="00D4670F"/>
    <w:rsid w:val="00D57919"/>
    <w:rsid w:val="00D71D83"/>
    <w:rsid w:val="00D86504"/>
    <w:rsid w:val="00D93629"/>
    <w:rsid w:val="00DA66A5"/>
    <w:rsid w:val="00E04ACD"/>
    <w:rsid w:val="00E3185F"/>
    <w:rsid w:val="00E60D17"/>
    <w:rsid w:val="00E76BCA"/>
    <w:rsid w:val="00EB4CC4"/>
    <w:rsid w:val="00ED0C5F"/>
    <w:rsid w:val="00ED4BC6"/>
    <w:rsid w:val="00EE554D"/>
    <w:rsid w:val="00EE64F3"/>
    <w:rsid w:val="00EF257D"/>
    <w:rsid w:val="00EF4EB0"/>
    <w:rsid w:val="00EF5CFD"/>
    <w:rsid w:val="00EF771C"/>
    <w:rsid w:val="00F129EE"/>
    <w:rsid w:val="00F2096C"/>
    <w:rsid w:val="00F21998"/>
    <w:rsid w:val="00F21E7F"/>
    <w:rsid w:val="00F702A6"/>
    <w:rsid w:val="00F710EA"/>
    <w:rsid w:val="00FB6B9A"/>
    <w:rsid w:val="00FC6675"/>
    <w:rsid w:val="00FD512C"/>
    <w:rsid w:val="00FF558D"/>
    <w:rsid w:val="01D43758"/>
    <w:rsid w:val="037E4841"/>
    <w:rsid w:val="03FA31AE"/>
    <w:rsid w:val="05D759B4"/>
    <w:rsid w:val="07A51CD2"/>
    <w:rsid w:val="084B1CCF"/>
    <w:rsid w:val="08D81BB4"/>
    <w:rsid w:val="0DC14A62"/>
    <w:rsid w:val="11884EC8"/>
    <w:rsid w:val="11BC0A50"/>
    <w:rsid w:val="14C8253B"/>
    <w:rsid w:val="15317956"/>
    <w:rsid w:val="17EC348A"/>
    <w:rsid w:val="1A3E6AC5"/>
    <w:rsid w:val="1BCA2B24"/>
    <w:rsid w:val="1E3269EA"/>
    <w:rsid w:val="200308CB"/>
    <w:rsid w:val="24BF0EEC"/>
    <w:rsid w:val="25035FEC"/>
    <w:rsid w:val="2EE31A67"/>
    <w:rsid w:val="2F097580"/>
    <w:rsid w:val="32D2354E"/>
    <w:rsid w:val="368E62C3"/>
    <w:rsid w:val="370F469D"/>
    <w:rsid w:val="37D338CF"/>
    <w:rsid w:val="3A830B2E"/>
    <w:rsid w:val="3B2E6846"/>
    <w:rsid w:val="3C324B83"/>
    <w:rsid w:val="3F0073A4"/>
    <w:rsid w:val="3FEF9CAF"/>
    <w:rsid w:val="3FF917B4"/>
    <w:rsid w:val="406605A8"/>
    <w:rsid w:val="413367FE"/>
    <w:rsid w:val="43021FE9"/>
    <w:rsid w:val="434F7C5C"/>
    <w:rsid w:val="435B5215"/>
    <w:rsid w:val="442B0A71"/>
    <w:rsid w:val="47A15686"/>
    <w:rsid w:val="47B31C73"/>
    <w:rsid w:val="49AA574A"/>
    <w:rsid w:val="4A1B6221"/>
    <w:rsid w:val="4BC0573E"/>
    <w:rsid w:val="507410A7"/>
    <w:rsid w:val="53570BC7"/>
    <w:rsid w:val="53BB2492"/>
    <w:rsid w:val="540463E4"/>
    <w:rsid w:val="5B73552F"/>
    <w:rsid w:val="5C82771D"/>
    <w:rsid w:val="5DD1680C"/>
    <w:rsid w:val="62E817DB"/>
    <w:rsid w:val="658C6239"/>
    <w:rsid w:val="68AF3CA2"/>
    <w:rsid w:val="6C021003"/>
    <w:rsid w:val="6C310B9B"/>
    <w:rsid w:val="6E4459F8"/>
    <w:rsid w:val="6E514542"/>
    <w:rsid w:val="71F852C4"/>
    <w:rsid w:val="758724CA"/>
    <w:rsid w:val="75A45176"/>
    <w:rsid w:val="77BB441B"/>
    <w:rsid w:val="7AFE4845"/>
    <w:rsid w:val="7D680DAA"/>
    <w:rsid w:val="7EFF630C"/>
    <w:rsid w:val="7F77697D"/>
    <w:rsid w:val="CF5FDF2D"/>
    <w:rsid w:val="F6D7988C"/>
    <w:rsid w:val="F97D01D2"/>
    <w:rsid w:val="FFFFC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952</Words>
  <Characters>1053</Characters>
  <Lines>7</Lines>
  <Paragraphs>2</Paragraphs>
  <TotalTime>198</TotalTime>
  <ScaleCrop>false</ScaleCrop>
  <LinksUpToDate>false</LinksUpToDate>
  <CharactersWithSpaces>1063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2024-06-28T19:14:00Z</dcterms:created>
  <dc:creator>Lenovo</dc:creator>
  <cp:lastModifiedBy>聆听窗外雨。</cp:lastModifiedBy>
  <cp:lastPrinted>2024-08-07T19:02:00Z</cp:lastPrinted>
  <dcterms:modified xsi:type="dcterms:W3CDTF">2026-01-04T06:33:38Z</dcterms:modified>
  <cp:revision>272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A18F51A8B3CA415CB42C0E402027E665_13</vt:lpwstr>
  </property>
  <property fmtid="{D5CDD505-2E9C-101B-9397-08002B2CF9AE}" pid="4" name="KSOTemplateDocerSaveRecord">
    <vt:lpwstr>eyJoZGlkIjoiYzE2NTdkYTY4NGM3YmRhNjMwY2IwMmJjMzhmMzM4OWYiLCJ1c2VySWQiOiI4MDAzMjg4NjMifQ==</vt:lpwstr>
  </property>
</Properties>
</file>